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9763" w14:textId="77777777" w:rsidR="00DB1F89" w:rsidRDefault="00DB1F89" w:rsidP="00DB1F89">
      <w:pPr>
        <w:rPr>
          <w:rFonts w:ascii="Arial" w:hAnsi="Arial" w:cs="Arial"/>
          <w:b/>
          <w:bCs/>
          <w:noProof/>
          <w:sz w:val="28"/>
          <w:szCs w:val="28"/>
          <w:lang w:eastAsia="pl-PL"/>
        </w:rPr>
      </w:pPr>
    </w:p>
    <w:p w14:paraId="22631396" w14:textId="77777777" w:rsidR="006145D0" w:rsidRDefault="00DB1F89" w:rsidP="00DB1F89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pl-PL"/>
        </w:rPr>
      </w:pPr>
      <w:r w:rsidRPr="00DB1F89">
        <w:rPr>
          <w:rFonts w:ascii="Arial" w:hAnsi="Arial" w:cs="Arial"/>
          <w:b/>
          <w:bCs/>
          <w:noProof/>
          <w:sz w:val="28"/>
          <w:szCs w:val="28"/>
          <w:lang w:eastAsia="pl-PL"/>
        </w:rPr>
        <w:t xml:space="preserve">WSTĘPNA DEKLARACJA CHĘCI SKORZYSTANIA Z DOFINANSOWANIA W RAMACH PROGRAMU </w:t>
      </w:r>
    </w:p>
    <w:p w14:paraId="0536DD05" w14:textId="0FE6C011" w:rsidR="00BA0625" w:rsidRPr="00DB1F89" w:rsidRDefault="00DB1F89" w:rsidP="00DB1F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1F89">
        <w:rPr>
          <w:rFonts w:ascii="Arial" w:hAnsi="Arial" w:cs="Arial"/>
          <w:b/>
          <w:bCs/>
          <w:noProof/>
          <w:sz w:val="28"/>
          <w:szCs w:val="28"/>
          <w:lang w:eastAsia="pl-PL"/>
        </w:rPr>
        <w:t>„CIEPŁE MIESZKANIE”</w:t>
      </w:r>
    </w:p>
    <w:p w14:paraId="24C9AD15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D52B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>Ankieta</w:t>
      </w:r>
    </w:p>
    <w:p w14:paraId="295BCAF5" w14:textId="69FAF353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>dla osób</w:t>
      </w:r>
      <w:r w:rsidR="00FE774A">
        <w:rPr>
          <w:rFonts w:ascii="Arial" w:hAnsi="Arial" w:cs="Arial"/>
          <w:b/>
          <w:bCs/>
          <w:sz w:val="20"/>
          <w:szCs w:val="20"/>
        </w:rPr>
        <w:t xml:space="preserve"> fizycznych </w:t>
      </w:r>
      <w:r w:rsidRPr="00F71A17">
        <w:rPr>
          <w:rFonts w:ascii="Arial" w:hAnsi="Arial" w:cs="Arial"/>
          <w:b/>
          <w:bCs/>
          <w:sz w:val="20"/>
          <w:szCs w:val="20"/>
        </w:rPr>
        <w:t xml:space="preserve">i małych wspólnot mieszkaniowych (od 3 do 7 lokali) zainteresowanych dofinansowaniem na wymianę nieefektywnych źródeł ciepła na paliwa stałe,  służące do ogrzewania i poprawę efektywności energetycznej w lokalach mieszkalnych znajdujących się w wielorodzinnych budynkach mieszkalnych na terenie </w:t>
      </w:r>
      <w:r w:rsidR="00DB1F89">
        <w:rPr>
          <w:rFonts w:ascii="Arial" w:hAnsi="Arial" w:cs="Arial"/>
          <w:b/>
          <w:bCs/>
          <w:sz w:val="20"/>
          <w:szCs w:val="20"/>
        </w:rPr>
        <w:t>Gminy i Miasta Żuromin.</w:t>
      </w:r>
    </w:p>
    <w:p w14:paraId="4185E7E7" w14:textId="0171BC4F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 xml:space="preserve">Ankieta dotyczy wyłączenie lokali mieszkalnych w budynkach wielorodzinnych położonych na terenie </w:t>
      </w:r>
      <w:r w:rsidR="00DB1F89">
        <w:rPr>
          <w:rFonts w:ascii="Arial" w:hAnsi="Arial" w:cs="Arial"/>
          <w:b/>
          <w:bCs/>
          <w:sz w:val="20"/>
          <w:szCs w:val="20"/>
        </w:rPr>
        <w:t>Gminy i Miasta Żuromin</w:t>
      </w:r>
      <w:r w:rsidRPr="00F71A17">
        <w:rPr>
          <w:rFonts w:ascii="Arial" w:hAnsi="Arial" w:cs="Arial"/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00688759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 xml:space="preserve">Ankieta nie stanowi żadnego zobowiązania czy też deklaracji udziału w programie. Ankieta ma na celu zebranie informacji, które pomocne będą w pozyskaniu ewentualnego dofinansowania w ramach programu „Ciepłe Mieszkanie” na  wymianę źródeł ciepła. </w:t>
      </w:r>
    </w:p>
    <w:p w14:paraId="2F494C6F" w14:textId="120BD2FD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</w:t>
      </w:r>
      <w:r w:rsidR="00DB1F89">
        <w:rPr>
          <w:rFonts w:ascii="Arial" w:hAnsi="Arial" w:cs="Arial"/>
          <w:sz w:val="20"/>
          <w:szCs w:val="20"/>
        </w:rPr>
        <w:t xml:space="preserve">Gmina Żuromin </w:t>
      </w:r>
      <w:r w:rsidRPr="00F71A17">
        <w:rPr>
          <w:rFonts w:ascii="Arial" w:hAnsi="Arial" w:cs="Arial"/>
          <w:sz w:val="20"/>
          <w:szCs w:val="20"/>
        </w:rPr>
        <w:t xml:space="preserve"> będzie mogł</w:t>
      </w:r>
      <w:r w:rsidR="00DB1F89">
        <w:rPr>
          <w:rFonts w:ascii="Arial" w:hAnsi="Arial" w:cs="Arial"/>
          <w:sz w:val="20"/>
          <w:szCs w:val="20"/>
        </w:rPr>
        <w:t>a</w:t>
      </w:r>
      <w:r w:rsidRPr="00F71A17">
        <w:rPr>
          <w:rFonts w:ascii="Arial" w:hAnsi="Arial" w:cs="Arial"/>
          <w:sz w:val="20"/>
          <w:szCs w:val="20"/>
        </w:rPr>
        <w:t xml:space="preserve"> złożyć do Wojewódzkiego Funduszu Ochrony Środowiska i Gospodarki Wodnej w </w:t>
      </w:r>
      <w:r w:rsidR="00DB1F89">
        <w:rPr>
          <w:rFonts w:ascii="Arial" w:hAnsi="Arial" w:cs="Arial"/>
          <w:sz w:val="20"/>
          <w:szCs w:val="20"/>
        </w:rPr>
        <w:t>Warszawie</w:t>
      </w:r>
      <w:r w:rsidRPr="00F71A17">
        <w:rPr>
          <w:rFonts w:ascii="Arial" w:hAnsi="Arial" w:cs="Arial"/>
          <w:sz w:val="20"/>
          <w:szCs w:val="20"/>
        </w:rPr>
        <w:t>, w</w:t>
      </w:r>
      <w:r w:rsidR="009611AD">
        <w:rPr>
          <w:rFonts w:ascii="Arial" w:hAnsi="Arial" w:cs="Arial"/>
          <w:sz w:val="20"/>
          <w:szCs w:val="20"/>
        </w:rPr>
        <w:t> </w:t>
      </w:r>
      <w:r w:rsidRPr="00F71A17">
        <w:rPr>
          <w:rFonts w:ascii="Arial" w:hAnsi="Arial" w:cs="Arial"/>
          <w:sz w:val="20"/>
          <w:szCs w:val="20"/>
        </w:rPr>
        <w:t xml:space="preserve">przypadku zainteresowania programem oraz ogłoszenia  przez WFOŚ i GW w </w:t>
      </w:r>
      <w:r w:rsidR="00DB1F89">
        <w:rPr>
          <w:rFonts w:ascii="Arial" w:hAnsi="Arial" w:cs="Arial"/>
          <w:sz w:val="20"/>
          <w:szCs w:val="20"/>
        </w:rPr>
        <w:t>Warszawie</w:t>
      </w:r>
      <w:r w:rsidRPr="00F71A17">
        <w:rPr>
          <w:rFonts w:ascii="Arial" w:hAnsi="Arial" w:cs="Arial"/>
          <w:sz w:val="20"/>
          <w:szCs w:val="20"/>
        </w:rPr>
        <w:t xml:space="preserve"> naboru wniosków. </w:t>
      </w:r>
    </w:p>
    <w:p w14:paraId="799F585D" w14:textId="77777777" w:rsidR="006B60DF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>Wypełnioną ankietę można</w:t>
      </w:r>
      <w:r w:rsidR="006B60DF">
        <w:rPr>
          <w:rFonts w:ascii="Arial" w:hAnsi="Arial" w:cs="Arial"/>
          <w:sz w:val="20"/>
          <w:szCs w:val="20"/>
        </w:rPr>
        <w:t>:</w:t>
      </w:r>
    </w:p>
    <w:p w14:paraId="3B4220D6" w14:textId="7EB9C144" w:rsidR="006B60DF" w:rsidRPr="006B60DF" w:rsidRDefault="00BA0625" w:rsidP="006B60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 xml:space="preserve">złożyć w </w:t>
      </w:r>
      <w:r w:rsidR="00DB1F89">
        <w:rPr>
          <w:rFonts w:ascii="Arial" w:hAnsi="Arial" w:cs="Arial"/>
          <w:sz w:val="20"/>
          <w:szCs w:val="20"/>
        </w:rPr>
        <w:t>sekretariacie</w:t>
      </w:r>
      <w:r w:rsidR="00086DDE" w:rsidRPr="006B60DF">
        <w:rPr>
          <w:rFonts w:ascii="Arial" w:hAnsi="Arial" w:cs="Arial"/>
          <w:sz w:val="20"/>
          <w:szCs w:val="20"/>
        </w:rPr>
        <w:t xml:space="preserve"> Urzędu</w:t>
      </w:r>
      <w:r w:rsidR="00DB1F89">
        <w:rPr>
          <w:rFonts w:ascii="Arial" w:hAnsi="Arial" w:cs="Arial"/>
          <w:sz w:val="20"/>
          <w:szCs w:val="20"/>
        </w:rPr>
        <w:t xml:space="preserve"> pok. Nr 17, Pl. Piłsudskiego 3, 09-300 Żuromin</w:t>
      </w:r>
    </w:p>
    <w:p w14:paraId="67E12162" w14:textId="0931C4A5" w:rsidR="006B60DF" w:rsidRPr="00DB1F89" w:rsidRDefault="00BA0625" w:rsidP="00DB1F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>wysłać pocztą na adres,</w:t>
      </w:r>
      <w:r w:rsidR="00DB1F89" w:rsidRPr="00DB1F89">
        <w:rPr>
          <w:rFonts w:ascii="Arial" w:hAnsi="Arial" w:cs="Arial"/>
          <w:sz w:val="20"/>
          <w:szCs w:val="20"/>
        </w:rPr>
        <w:t xml:space="preserve"> </w:t>
      </w:r>
      <w:r w:rsidR="00DB1F89">
        <w:rPr>
          <w:rFonts w:ascii="Arial" w:hAnsi="Arial" w:cs="Arial"/>
          <w:sz w:val="20"/>
          <w:szCs w:val="20"/>
        </w:rPr>
        <w:t>Pl. Piłsudskiego 3, 09-300 Żuromin</w:t>
      </w:r>
    </w:p>
    <w:p w14:paraId="2A05FC37" w14:textId="30B6D8F1" w:rsidR="00BA0625" w:rsidRPr="006B60DF" w:rsidRDefault="006B60DF" w:rsidP="006B60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>przesłać</w:t>
      </w:r>
      <w:r w:rsidR="00BA0625" w:rsidRPr="006B60DF">
        <w:rPr>
          <w:rFonts w:ascii="Arial" w:hAnsi="Arial" w:cs="Arial"/>
          <w:sz w:val="20"/>
          <w:szCs w:val="20"/>
        </w:rPr>
        <w:t xml:space="preserve"> drog</w:t>
      </w:r>
      <w:r w:rsidR="00EA5A68" w:rsidRPr="006B60DF">
        <w:rPr>
          <w:rFonts w:ascii="Arial" w:hAnsi="Arial" w:cs="Arial"/>
          <w:sz w:val="20"/>
          <w:szCs w:val="20"/>
        </w:rPr>
        <w:t>ą</w:t>
      </w:r>
      <w:r w:rsidR="00BA0625" w:rsidRPr="006B60DF">
        <w:rPr>
          <w:rFonts w:ascii="Arial" w:hAnsi="Arial" w:cs="Arial"/>
          <w:sz w:val="20"/>
          <w:szCs w:val="20"/>
        </w:rPr>
        <w:t xml:space="preserve"> elektroniczną na adres mailowy:</w:t>
      </w:r>
      <w:r w:rsidR="00DB1F89">
        <w:t xml:space="preserve"> sekretariat@zuromin.info</w:t>
      </w:r>
      <w:r w:rsidR="00DB1F89" w:rsidRPr="006B60DF">
        <w:rPr>
          <w:rFonts w:ascii="Arial" w:hAnsi="Arial" w:cs="Arial"/>
          <w:sz w:val="20"/>
          <w:szCs w:val="20"/>
        </w:rPr>
        <w:t xml:space="preserve"> </w:t>
      </w:r>
    </w:p>
    <w:p w14:paraId="42A9A52B" w14:textId="5F25B476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 xml:space="preserve">Termin składania ankiet  upływa  </w:t>
      </w:r>
      <w:r w:rsidR="00FE774A" w:rsidRPr="00FE774A">
        <w:rPr>
          <w:rFonts w:ascii="Arial" w:hAnsi="Arial" w:cs="Arial"/>
          <w:b/>
          <w:bCs/>
          <w:sz w:val="20"/>
          <w:szCs w:val="20"/>
        </w:rPr>
        <w:t>03.11.2023r</w:t>
      </w:r>
    </w:p>
    <w:p w14:paraId="01323EA3" w14:textId="5105466A" w:rsidR="00BA0625" w:rsidRDefault="00BA0625" w:rsidP="00BA0625">
      <w:pPr>
        <w:rPr>
          <w:rFonts w:ascii="Arial" w:hAnsi="Arial" w:cs="Arial"/>
          <w:b/>
          <w:bCs/>
          <w:sz w:val="20"/>
          <w:szCs w:val="20"/>
        </w:rPr>
      </w:pPr>
    </w:p>
    <w:p w14:paraId="526B2AA5" w14:textId="744FE97C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38BD2951" w14:textId="4BE6D839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201EDB4" w14:textId="4F08FAEA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268ECBD6" w14:textId="4F2E88A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9B5D0A9" w14:textId="77777777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0B159567" w14:textId="77777777" w:rsidR="0028096D" w:rsidRDefault="0028096D" w:rsidP="00BA0625">
      <w:pPr>
        <w:rPr>
          <w:rFonts w:ascii="Arial" w:hAnsi="Arial" w:cs="Arial"/>
          <w:b/>
          <w:bCs/>
          <w:sz w:val="20"/>
          <w:szCs w:val="20"/>
        </w:rPr>
      </w:pPr>
    </w:p>
    <w:p w14:paraId="24018519" w14:textId="77777777" w:rsidR="00FE774A" w:rsidRDefault="00FE774A" w:rsidP="00BA062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F71A17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DANE IDENTYFIKACYJNE</w:t>
            </w:r>
          </w:p>
        </w:tc>
      </w:tr>
      <w:tr w:rsidR="002D29ED" w:rsidRPr="00F71A17" w14:paraId="124292A1" w14:textId="77777777" w:rsidTr="00553C63">
        <w:trPr>
          <w:trHeight w:val="1968"/>
        </w:trPr>
        <w:tc>
          <w:tcPr>
            <w:tcW w:w="9062" w:type="dxa"/>
            <w:gridSpan w:val="2"/>
          </w:tcPr>
          <w:p w14:paraId="3BBF0D20" w14:textId="0313FE16" w:rsidR="002D29ED" w:rsidRDefault="00000000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133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osoba fizyczna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14:paraId="310738BB" w14:textId="77777777" w:rsidR="00E54C9E" w:rsidRPr="00F71A17" w:rsidRDefault="00E54C9E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F35CCB" w14:textId="6E855E1E" w:rsidR="002D29ED" w:rsidRDefault="00000000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477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wspólnot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mieszkaniow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*</w:t>
            </w:r>
          </w:p>
          <w:p w14:paraId="0D78A8C7" w14:textId="488E1F0B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F49C802" w14:textId="472736C8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wspólnoty mieszkaniowej:</w:t>
            </w:r>
          </w:p>
          <w:p w14:paraId="7AE4B2B2" w14:textId="32A862DB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3F4496" w14:textId="7CA79B50" w:rsidR="002D29ED" w:rsidRPr="00F71A17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CED5EBF" w14:textId="77777777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*dotyczy małych wspólnot mieszkaniowych (od 3 do 7 lokali)</w:t>
            </w:r>
          </w:p>
          <w:p w14:paraId="796AD38C" w14:textId="431377F2" w:rsidR="00EA3830" w:rsidRPr="00F71A17" w:rsidRDefault="00EA3830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ZAKRES PLANOWANEGO PRZEDSIĘWZIĘCIA</w:t>
            </w:r>
          </w:p>
        </w:tc>
      </w:tr>
      <w:tr w:rsidR="00BA0625" w:rsidRPr="00F71A17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planowanego do zainstalowania nowego źródła ciepła i/lub usprawnienia energetycznego (właściwe proszę zaznaczyć  X)</w:t>
            </w:r>
          </w:p>
        </w:tc>
      </w:tr>
      <w:tr w:rsidR="00BA0625" w:rsidRPr="00F71A17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Pompa ciepła typu  powietrze/powietrze</w:t>
            </w:r>
          </w:p>
        </w:tc>
      </w:tr>
      <w:tr w:rsidR="00BA0625" w:rsidRPr="00F71A17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Kocioł na </w:t>
            </w:r>
            <w:proofErr w:type="spellStart"/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>pellet</w:t>
            </w:r>
            <w:proofErr w:type="spellEnd"/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drzewny o podwyższonym standardzie</w:t>
            </w:r>
          </w:p>
        </w:tc>
      </w:tr>
      <w:tr w:rsidR="00BA0625" w:rsidRPr="00F71A17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Ogrzewanie elektryczne </w:t>
            </w:r>
          </w:p>
        </w:tc>
        <w:tc>
          <w:tcPr>
            <w:tcW w:w="4537" w:type="dxa"/>
            <w:vAlign w:val="center"/>
          </w:tcPr>
          <w:p w14:paraId="7B8FE56D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Podłączenie lokalu do miejskiej sieci ciepłowniczej</w:t>
            </w:r>
          </w:p>
        </w:tc>
      </w:tr>
      <w:tr w:rsidR="00BA0625" w:rsidRPr="00F71A17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Instalacja centralnego ogrzewania oraz instalacja ciepłej wody użytkowej*</w:t>
            </w:r>
          </w:p>
          <w:p w14:paraId="76E94F3C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Wentylacja mechaniczna z odzyskiem ciepła*</w:t>
            </w:r>
          </w:p>
          <w:p w14:paraId="412976CD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Wymiana stolarki okiennej*</w:t>
            </w:r>
          </w:p>
          <w:p w14:paraId="15330F29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Wymiana drzwi wejściowych*</w:t>
            </w:r>
          </w:p>
          <w:p w14:paraId="47D0CECB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Wymiana nieefektywnego źródła/eł ciepła na paliwo stałe, ocieplenie przegród budowlanych, montaż instalacji fotowoltaicznej*</w:t>
            </w:r>
          </w:p>
          <w:p w14:paraId="5A13C3F8" w14:textId="77777777" w:rsidR="00BA0625" w:rsidRPr="00F71A17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BA0625" w:rsidRPr="00F71A17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Termomodernizacja budynku, montaż instalacji fotowoltaicznej*</w:t>
            </w:r>
          </w:p>
          <w:p w14:paraId="31847F46" w14:textId="77777777" w:rsidR="00BA0625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  <w:p w14:paraId="51E96A21" w14:textId="395CA075" w:rsidR="00EA3830" w:rsidRPr="00F71A17" w:rsidRDefault="00EA383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0625" w:rsidRPr="00F71A17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DOTYCZĄCE LOKALU MIESZKALNEGO</w:t>
            </w:r>
          </w:p>
        </w:tc>
      </w:tr>
      <w:tr w:rsidR="00BA0625" w:rsidRPr="00F71A17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Ulica:</w:t>
            </w:r>
          </w:p>
          <w:p w14:paraId="7F6F31E6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DA3F5C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B1A" w:rsidRPr="00F71A17" w14:paraId="235B96FA" w14:textId="77777777" w:rsidTr="007D3335">
        <w:trPr>
          <w:trHeight w:val="707"/>
        </w:trPr>
        <w:tc>
          <w:tcPr>
            <w:tcW w:w="9062" w:type="dxa"/>
            <w:gridSpan w:val="2"/>
          </w:tcPr>
          <w:p w14:paraId="4CCDCFF9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Nr budynku i mieszkania: </w:t>
            </w:r>
          </w:p>
          <w:p w14:paraId="0A803CB8" w14:textId="2C657F35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A61AB5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Czy w lokalu prowadzona jest działalność gospodarcza?</w:t>
            </w:r>
          </w:p>
          <w:p w14:paraId="3EBA7DA7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3734EC1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D17AB2" w14:textId="77777777" w:rsidR="00BA0625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 w14:paraId="49A108D8" w14:textId="29D59C14" w:rsidR="00EA3830" w:rsidRPr="00F71A17" w:rsidRDefault="00EA3830" w:rsidP="0039152B">
            <w:pPr>
              <w:tabs>
                <w:tab w:val="left" w:pos="5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625" w:rsidRPr="00F71A17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TYTUŁ PRAWNY:</w:t>
            </w:r>
          </w:p>
        </w:tc>
      </w:tr>
      <w:tr w:rsidR="00BA0625" w:rsidRPr="00F71A17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współwłasność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użytkowanie wieczyste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służebność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71A17">
              <w:rPr>
                <w:rFonts w:ascii="Arial" w:eastAsia="Calibri" w:hAnsi="Arial" w:cs="Arial"/>
                <w:sz w:val="20"/>
                <w:szCs w:val="20"/>
              </w:rPr>
              <w:t>służebność</w:t>
            </w:r>
            <w:proofErr w:type="spellEnd"/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osobista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0560C1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spółdzielcze własnościowe prawo do lokalu </w:t>
            </w:r>
          </w:p>
          <w:p w14:paraId="1F5D9BB0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mała wspólnota mieszkaniowa (od 3 do 7 lokali)</w:t>
            </w:r>
          </w:p>
          <w:p w14:paraId="2B3E526F" w14:textId="7D183440" w:rsidR="00BA0625" w:rsidRPr="00F71A17" w:rsidRDefault="00BA0625" w:rsidP="00E54C9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najemca lokalu mieszkalnego z zasobu gminnego</w:t>
            </w:r>
          </w:p>
        </w:tc>
      </w:tr>
      <w:tr w:rsidR="00BA0625" w:rsidRPr="00F71A17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Pr="00F71A17" w:rsidRDefault="00BA0625" w:rsidP="003915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DANE DOTYCZĄCE DOCHODU*</w:t>
            </w:r>
          </w:p>
          <w:p w14:paraId="2E0BF9B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F71A17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 Pana/ Pani dochód roczny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przekracza kwotę 135.000,00 zł ( podstawa obliczenia podatku)?</w:t>
            </w:r>
          </w:p>
          <w:p w14:paraId="4E59727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8891FE3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F992D72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BA0625" w:rsidRPr="00F71A17" w14:paraId="5C728318" w14:textId="77777777" w:rsidTr="00DB1F89">
        <w:trPr>
          <w:trHeight w:val="202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A) Czy mieszka Pan/Pani w  GOSPODARSTWIE  WIELOOSOBOWYM?</w:t>
            </w:r>
          </w:p>
          <w:p w14:paraId="47C492F9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B472B2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544F69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57E41E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7B2685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B) Czy mieszka Pan/Pani w  GOSPODARSTWIE JEDNOOSOBOWYM?</w:t>
            </w:r>
          </w:p>
          <w:p w14:paraId="7259F1B9" w14:textId="77777777" w:rsidR="00BA0625" w:rsidRPr="00F71A17" w:rsidRDefault="00BA0625" w:rsidP="0039152B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F9B4CC6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03DD50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6D2928B4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wskazany w zaświadczeniu wydawanym przez Ośrodek Pomocy Społecznej  w </w:t>
            </w:r>
            <w:r w:rsidR="00DB1F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Żurominie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</w:p>
          <w:p w14:paraId="42BAF5AD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- 2651 zł w gospodarstwie jednoosobowym?</w:t>
            </w:r>
          </w:p>
          <w:p w14:paraId="76820863" w14:textId="6E95F0D5" w:rsidR="00BA0625" w:rsidRPr="00F71A17" w:rsidRDefault="00BA0625" w:rsidP="002655AC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7588B19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</w:p>
          <w:p w14:paraId="7C10322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- 1526 zł w gospodarstwie jednoosobowym?</w:t>
            </w:r>
          </w:p>
          <w:p w14:paraId="4BAC95EB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7003E6D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1F679E36" w14:textId="77777777" w:rsidR="00BA0625" w:rsidRPr="00F71A17" w:rsidRDefault="00BA0625" w:rsidP="0039152B">
            <w:pPr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625" w:rsidRPr="00F71A17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3AB2BF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2FE828B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F71A17" w:rsidRDefault="00BA0625" w:rsidP="0039152B">
            <w:pPr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F71A17" w:rsidRDefault="00BA0625" w:rsidP="0039152B">
            <w:pPr>
              <w:ind w:left="75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B2890B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AC304AB" w14:textId="50C3449F" w:rsidR="00BA0625" w:rsidRPr="00DB1F89" w:rsidRDefault="00BA0625" w:rsidP="0039152B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Dotacja udzielona będzie w formie refundacji poniesionych wydatków przez Beneficjenta końcowego. Otrzymanie dofinansowania na zakup i montaż indywidualnego źródła ciepła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</w:tc>
      </w:tr>
    </w:tbl>
    <w:p w14:paraId="237C52D9" w14:textId="77777777" w:rsidR="00BA0625" w:rsidRPr="00F71A17" w:rsidRDefault="00BA0625" w:rsidP="0042756C">
      <w:pPr>
        <w:rPr>
          <w:rFonts w:ascii="Arial" w:hAnsi="Arial" w:cs="Arial"/>
          <w:b/>
          <w:bCs/>
          <w:sz w:val="20"/>
          <w:szCs w:val="20"/>
        </w:rPr>
      </w:pPr>
    </w:p>
    <w:sectPr w:rsidR="00BA0625" w:rsidRPr="00F71A17" w:rsidSect="0042756C">
      <w:headerReference w:type="default" r:id="rId7"/>
      <w:footerReference w:type="default" r:id="rId8"/>
      <w:pgSz w:w="11906" w:h="16838"/>
      <w:pgMar w:top="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0270" w14:textId="77777777" w:rsidR="005B62EC" w:rsidRDefault="005B62EC" w:rsidP="00BA0625">
      <w:pPr>
        <w:spacing w:after="0" w:line="240" w:lineRule="auto"/>
      </w:pPr>
      <w:r>
        <w:separator/>
      </w:r>
    </w:p>
  </w:endnote>
  <w:endnote w:type="continuationSeparator" w:id="0">
    <w:p w14:paraId="45E7ECD1" w14:textId="77777777" w:rsidR="005B62EC" w:rsidRDefault="005B62EC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77028"/>
      <w:docPartObj>
        <w:docPartGallery w:val="Page Numbers (Bottom of Page)"/>
        <w:docPartUnique/>
      </w:docPartObj>
    </w:sdtPr>
    <w:sdtContent>
      <w:p w14:paraId="31203C24" w14:textId="77777777" w:rsidR="009C07CB" w:rsidRDefault="00713F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08">
          <w:rPr>
            <w:noProof/>
          </w:rPr>
          <w:t>1</w:t>
        </w:r>
        <w:r>
          <w:fldChar w:fldCharType="end"/>
        </w:r>
      </w:p>
    </w:sdtContent>
  </w:sdt>
  <w:p w14:paraId="3CB003CD" w14:textId="77777777" w:rsidR="009C07CB" w:rsidRDefault="009C0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F9A" w14:textId="77777777" w:rsidR="005B62EC" w:rsidRDefault="005B62EC" w:rsidP="00BA0625">
      <w:pPr>
        <w:spacing w:after="0" w:line="240" w:lineRule="auto"/>
      </w:pPr>
      <w:r>
        <w:separator/>
      </w:r>
    </w:p>
  </w:footnote>
  <w:footnote w:type="continuationSeparator" w:id="0">
    <w:p w14:paraId="2A9BCE25" w14:textId="77777777" w:rsidR="005B62EC" w:rsidRDefault="005B62EC" w:rsidP="00BA0625">
      <w:pPr>
        <w:spacing w:after="0" w:line="240" w:lineRule="auto"/>
      </w:pPr>
      <w:r>
        <w:continuationSeparator/>
      </w:r>
    </w:p>
  </w:footnote>
  <w:footnote w:id="1">
    <w:p w14:paraId="2561B9C3" w14:textId="64CE1332" w:rsidR="00BA0625" w:rsidRPr="00DB1F89" w:rsidRDefault="00BA0625" w:rsidP="00DB1F89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B1F89" w:rsidRPr="00DB1F89" w14:paraId="08E0C219" w14:textId="77777777" w:rsidTr="008662EB">
      <w:trPr>
        <w:trHeight w:hRule="exact" w:val="1985"/>
      </w:trPr>
      <w:tc>
        <w:tcPr>
          <w:tcW w:w="1440" w:type="dxa"/>
        </w:tcPr>
        <w:p w14:paraId="1FA77AB1" w14:textId="3230F976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noProof/>
              <w:color w:val="000000"/>
              <w:kern w:val="0"/>
              <w:sz w:val="16"/>
              <w:szCs w:val="16"/>
              <w14:ligatures w14:val="none"/>
            </w:rPr>
            <w:drawing>
              <wp:inline distT="0" distB="0" distL="0" distR="0" wp14:anchorId="335A0611" wp14:editId="4BCDD353">
                <wp:extent cx="771525" cy="1000125"/>
                <wp:effectExtent l="0" t="0" r="9525" b="9525"/>
                <wp:docPr id="1309092437" name="Obraz 1309092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71A9AD6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kern w:val="0"/>
              <w14:ligatures w14:val="none"/>
            </w:rPr>
          </w:pPr>
          <w:r w:rsidRPr="00DB1F89">
            <w:rPr>
              <w:rFonts w:ascii="Arial" w:eastAsia="Times New Roman" w:hAnsi="Arial" w:cs="Arial"/>
              <w:b/>
              <w:bCs/>
              <w:color w:val="000000"/>
              <w:kern w:val="0"/>
              <w14:ligatures w14:val="none"/>
            </w:rPr>
            <w:t>Urząd Gminy i Miasta Żuromin</w:t>
          </w:r>
        </w:p>
        <w:p w14:paraId="52B2E8F8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09-300 Żuromin</w:t>
          </w:r>
        </w:p>
        <w:p w14:paraId="34A05B38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Plac Józefa Piłsudskiego 3</w:t>
          </w:r>
        </w:p>
        <w:p w14:paraId="06D8471E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woj. mazowieckie</w:t>
          </w:r>
        </w:p>
        <w:p w14:paraId="322D0039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E-mail: ugimz@zuromin.info</w:t>
          </w:r>
        </w:p>
        <w:p w14:paraId="036E58A3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tel. 23 6572558, fax. 23 6572540</w:t>
          </w:r>
        </w:p>
        <w:p w14:paraId="3B4B1518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  <w:r w:rsidRPr="00DB1F89"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  <w:t>REGON: 130377936</w:t>
          </w:r>
        </w:p>
        <w:p w14:paraId="4A75162E" w14:textId="77777777" w:rsidR="00DB1F89" w:rsidRPr="00DB1F89" w:rsidRDefault="00DB1F89" w:rsidP="00DB1F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00"/>
              <w:kern w:val="0"/>
              <w:sz w:val="16"/>
              <w:szCs w:val="16"/>
              <w14:ligatures w14:val="none"/>
            </w:rPr>
          </w:pPr>
        </w:p>
      </w:tc>
    </w:tr>
  </w:tbl>
  <w:p w14:paraId="07CF6FB2" w14:textId="77777777" w:rsidR="00DB1F89" w:rsidRDefault="00DB1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39"/>
    <w:multiLevelType w:val="hybridMultilevel"/>
    <w:tmpl w:val="7E72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48738">
    <w:abstractNumId w:val="1"/>
  </w:num>
  <w:num w:numId="2" w16cid:durableId="39866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25"/>
    <w:rsid w:val="00020C3F"/>
    <w:rsid w:val="00086DDE"/>
    <w:rsid w:val="00224C12"/>
    <w:rsid w:val="00260336"/>
    <w:rsid w:val="002655AC"/>
    <w:rsid w:val="0028096D"/>
    <w:rsid w:val="002B36D7"/>
    <w:rsid w:val="002D29ED"/>
    <w:rsid w:val="002F4CCC"/>
    <w:rsid w:val="00320262"/>
    <w:rsid w:val="0042756C"/>
    <w:rsid w:val="00465318"/>
    <w:rsid w:val="0046773F"/>
    <w:rsid w:val="00550B84"/>
    <w:rsid w:val="005B62EC"/>
    <w:rsid w:val="00601CAE"/>
    <w:rsid w:val="006145D0"/>
    <w:rsid w:val="006B60DF"/>
    <w:rsid w:val="006C6224"/>
    <w:rsid w:val="00713FE5"/>
    <w:rsid w:val="007C784C"/>
    <w:rsid w:val="00867EBB"/>
    <w:rsid w:val="009611AD"/>
    <w:rsid w:val="009C07CB"/>
    <w:rsid w:val="00A4337D"/>
    <w:rsid w:val="00A63478"/>
    <w:rsid w:val="00AF1B1A"/>
    <w:rsid w:val="00BA0625"/>
    <w:rsid w:val="00D36E08"/>
    <w:rsid w:val="00DB1F89"/>
    <w:rsid w:val="00E54C9E"/>
    <w:rsid w:val="00EA3830"/>
    <w:rsid w:val="00EA5A68"/>
    <w:rsid w:val="00F12A0E"/>
    <w:rsid w:val="00F71A17"/>
    <w:rsid w:val="00F76CDB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A1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8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Aleksandra Wnuk</cp:lastModifiedBy>
  <cp:revision>19</cp:revision>
  <cp:lastPrinted>2023-10-16T12:10:00Z</cp:lastPrinted>
  <dcterms:created xsi:type="dcterms:W3CDTF">2023-10-02T12:11:00Z</dcterms:created>
  <dcterms:modified xsi:type="dcterms:W3CDTF">2023-10-16T12:14:00Z</dcterms:modified>
</cp:coreProperties>
</file>